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B2A4A"/>
          <w:sz w:val="22"/>
        </w:rPr>
        <w:t>EMIRAE.PRO</w:t>
      </w:r>
    </w:p>
    <w:p>
      <w:r>
        <w:rPr>
          <w:b/>
          <w:color w:val="0B2A4A"/>
          <w:sz w:val="34"/>
        </w:rPr>
        <w:t>UAE Business Bank Account - Readiness Worksheet</w:t>
      </w:r>
    </w:p>
    <w:p>
      <w:r>
        <w:rPr>
          <w:i/>
          <w:color w:val="6B7280"/>
          <w:sz w:val="20"/>
        </w:rPr>
        <w:t>Fill this in before you approach banks. It mirrors the documents checklist.</w:t>
      </w:r>
    </w:p>
    <w:p>
      <w:r>
        <w:rPr>
          <w:b/>
          <w:color w:val="1D6FB8"/>
          <w:sz w:val="23"/>
        </w:rPr>
        <w:t>1. Company details</w:t>
      </w:r>
    </w:p>
    <w:p>
      <w:r>
        <w:rPr>
          <w:b/>
          <w:sz w:val="20"/>
        </w:rPr>
        <w:t xml:space="preserve">Company name: </w:t>
      </w:r>
      <w:r>
        <w:rPr>
          <w:sz w:val="20"/>
        </w:rPr>
        <w:t>_________________________________________</w:t>
      </w:r>
    </w:p>
    <w:p>
      <w:r>
        <w:rPr>
          <w:b/>
          <w:sz w:val="20"/>
        </w:rPr>
        <w:t xml:space="preserve">Trade licence no. / jurisdiction: </w:t>
      </w:r>
      <w:r>
        <w:rPr>
          <w:sz w:val="20"/>
        </w:rPr>
        <w:t>_________________________________________</w:t>
      </w:r>
    </w:p>
    <w:p>
      <w:r>
        <w:rPr>
          <w:b/>
          <w:sz w:val="20"/>
        </w:rPr>
        <w:t xml:space="preserve">Main activity: </w:t>
      </w:r>
      <w:r>
        <w:rPr>
          <w:sz w:val="20"/>
        </w:rPr>
        <w:t>_________________________________________</w:t>
      </w:r>
    </w:p>
    <w:p>
      <w:r>
        <w:rPr>
          <w:b/>
          <w:sz w:val="20"/>
        </w:rPr>
        <w:t xml:space="preserve">Expected monthly turnover (AED): </w:t>
      </w:r>
      <w:r>
        <w:rPr>
          <w:sz w:val="20"/>
        </w:rPr>
        <w:t>_________________________________________</w:t>
      </w:r>
    </w:p>
    <w:p>
      <w:r>
        <w:rPr>
          <w:b/>
          <w:color w:val="1D6FB8"/>
          <w:sz w:val="23"/>
        </w:rPr>
        <w:t>2. Bank shortlist (up to 3)</w:t>
      </w:r>
    </w:p>
    <w:tbl>
      <w:tblPr>
        <w:tblStyle w:val="LightGrid-Accent1"/>
        <w:tblW w:type="auto" w:w="0"/>
        <w:tblLook w:firstColumn="1" w:firstRow="1" w:lastColumn="0" w:lastRow="0" w:noHBand="0" w:noVBand="1" w:val="04A0"/>
      </w:tblPr>
      <w:tblGrid>
        <w:gridCol w:w="3312"/>
        <w:gridCol w:w="3312"/>
        <w:gridCol w:w="3312"/>
      </w:tblGrid>
      <w:tr>
        <w:tc>
          <w:tcPr>
            <w:tcW w:type="dxa" w:w="3312"/>
          </w:tcPr>
          <w:p>
            <w:r>
              <w:rPr>
                <w:b/>
                <w:sz w:val="18"/>
              </w:rPr>
              <w:t>Bank</w:t>
            </w:r>
          </w:p>
        </w:tc>
        <w:tc>
          <w:tcPr>
            <w:tcW w:type="dxa" w:w="3312"/>
          </w:tcPr>
          <w:p>
            <w:r>
              <w:rPr>
                <w:b/>
                <w:sz w:val="18"/>
              </w:rPr>
              <w:t>Product / account type</w:t>
            </w:r>
          </w:p>
        </w:tc>
        <w:tc>
          <w:tcPr>
            <w:tcW w:type="dxa" w:w="3312"/>
          </w:tcPr>
          <w:p>
            <w:r>
              <w:rPr>
                <w:b/>
                <w:sz w:val="18"/>
              </w:rPr>
              <w:t>Notes / requirements</w:t>
            </w:r>
          </w:p>
        </w:tc>
      </w:tr>
      <w:tr>
        <w:tc>
          <w:tcPr>
            <w:tcW w:type="dxa" w:w="3312"/>
          </w:tcPr>
          <w:p>
            <w:r>
              <w:rPr>
                <w:sz w:val="20"/>
              </w:rPr>
              <w:t xml:space="preserve"> </w:t>
            </w:r>
          </w:p>
        </w:tc>
        <w:tc>
          <w:tcPr>
            <w:tcW w:type="dxa" w:w="3312"/>
          </w:tcPr>
          <w:p>
            <w:r>
              <w:rPr>
                <w:sz w:val="20"/>
              </w:rPr>
              <w:t xml:space="preserve"> </w:t>
            </w:r>
          </w:p>
        </w:tc>
        <w:tc>
          <w:tcPr>
            <w:tcW w:type="dxa" w:w="3312"/>
          </w:tcPr>
          <w:p>
            <w:r>
              <w:rPr>
                <w:sz w:val="20"/>
              </w:rPr>
              <w:t xml:space="preserve"> </w:t>
            </w:r>
          </w:p>
        </w:tc>
      </w:tr>
      <w:tr>
        <w:tc>
          <w:tcPr>
            <w:tcW w:type="dxa" w:w="3312"/>
          </w:tcPr>
          <w:p>
            <w:r>
              <w:rPr>
                <w:sz w:val="20"/>
              </w:rPr>
              <w:t xml:space="preserve"> </w:t>
            </w:r>
          </w:p>
        </w:tc>
        <w:tc>
          <w:tcPr>
            <w:tcW w:type="dxa" w:w="3312"/>
          </w:tcPr>
          <w:p>
            <w:r>
              <w:rPr>
                <w:sz w:val="20"/>
              </w:rPr>
              <w:t xml:space="preserve"> </w:t>
            </w:r>
          </w:p>
        </w:tc>
        <w:tc>
          <w:tcPr>
            <w:tcW w:type="dxa" w:w="3312"/>
          </w:tcPr>
          <w:p>
            <w:r>
              <w:rPr>
                <w:sz w:val="20"/>
              </w:rPr>
              <w:t xml:space="preserve"> </w:t>
            </w:r>
          </w:p>
        </w:tc>
      </w:tr>
      <w:tr>
        <w:tc>
          <w:tcPr>
            <w:tcW w:type="dxa" w:w="3312"/>
          </w:tcPr>
          <w:p>
            <w:r>
              <w:rPr>
                <w:sz w:val="20"/>
              </w:rPr>
              <w:t xml:space="preserve"> </w:t>
            </w:r>
          </w:p>
        </w:tc>
        <w:tc>
          <w:tcPr>
            <w:tcW w:type="dxa" w:w="3312"/>
          </w:tcPr>
          <w:p>
            <w:r>
              <w:rPr>
                <w:sz w:val="20"/>
              </w:rPr>
              <w:t xml:space="preserve"> </w:t>
            </w:r>
          </w:p>
        </w:tc>
        <w:tc>
          <w:tcPr>
            <w:tcW w:type="dxa" w:w="3312"/>
          </w:tcPr>
          <w:p>
            <w:r>
              <w:rPr>
                <w:sz w:val="20"/>
              </w:rPr>
              <w:t xml:space="preserve"> </w:t>
            </w:r>
          </w:p>
        </w:tc>
      </w:tr>
    </w:tbl>
    <w:p>
      <w:r>
        <w:rPr>
          <w:b/>
          <w:color w:val="1D6FB8"/>
          <w:sz w:val="23"/>
        </w:rPr>
        <w:t>3. Signatories &amp; owners</w:t>
      </w:r>
    </w:p>
    <w:tbl>
      <w:tblPr>
        <w:tblStyle w:val="LightGrid-Accent1"/>
        <w:tblW w:type="auto" w:w="0"/>
        <w:tblLook w:firstColumn="1" w:firstRow="1" w:lastColumn="0" w:lastRow="0" w:noHBand="0" w:noVBand="1" w:val="04A0"/>
      </w:tblPr>
      <w:tblGrid>
        <w:gridCol w:w="1656"/>
        <w:gridCol w:w="1656"/>
        <w:gridCol w:w="1656"/>
        <w:gridCol w:w="1656"/>
        <w:gridCol w:w="1656"/>
        <w:gridCol w:w="1656"/>
      </w:tblGrid>
      <w:tr>
        <w:tc>
          <w:tcPr>
            <w:tcW w:type="dxa" w:w="1656"/>
          </w:tcPr>
          <w:p>
            <w:r>
              <w:rPr>
                <w:b/>
                <w:sz w:val="18"/>
              </w:rPr>
              <w:t>Full name</w:t>
            </w:r>
          </w:p>
        </w:tc>
        <w:tc>
          <w:tcPr>
            <w:tcW w:type="dxa" w:w="1656"/>
          </w:tcPr>
          <w:p>
            <w:r>
              <w:rPr>
                <w:b/>
                <w:sz w:val="18"/>
              </w:rPr>
              <w:t>Role</w:t>
            </w:r>
          </w:p>
        </w:tc>
        <w:tc>
          <w:tcPr>
            <w:tcW w:type="dxa" w:w="1656"/>
          </w:tcPr>
          <w:p>
            <w:r>
              <w:rPr>
                <w:b/>
                <w:sz w:val="18"/>
              </w:rPr>
              <w:t>% owned</w:t>
            </w:r>
          </w:p>
        </w:tc>
        <w:tc>
          <w:tcPr>
            <w:tcW w:type="dxa" w:w="1656"/>
          </w:tcPr>
          <w:p>
            <w:r>
              <w:rPr>
                <w:b/>
                <w:sz w:val="18"/>
              </w:rPr>
              <w:t>Passport</w:t>
            </w:r>
          </w:p>
        </w:tc>
        <w:tc>
          <w:tcPr>
            <w:tcW w:type="dxa" w:w="1656"/>
          </w:tcPr>
          <w:p>
            <w:r>
              <w:rPr>
                <w:b/>
                <w:sz w:val="18"/>
              </w:rPr>
              <w:t>Emirates ID</w:t>
            </w:r>
          </w:p>
        </w:tc>
        <w:tc>
          <w:tcPr>
            <w:tcW w:type="dxa" w:w="1656"/>
          </w:tcPr>
          <w:p>
            <w:r>
              <w:rPr>
                <w:b/>
                <w:sz w:val="18"/>
              </w:rPr>
              <w:t>Resident?</w:t>
            </w:r>
          </w:p>
        </w:tc>
      </w:tr>
      <w:tr>
        <w:tc>
          <w:tcPr>
            <w:tcW w:type="dxa" w:w="1656"/>
          </w:tcPr>
          <w:p>
            <w:r>
              <w:rPr>
                <w:sz w:val="20"/>
              </w:rPr>
              <w:t xml:space="preserve"> </w:t>
            </w:r>
          </w:p>
        </w:tc>
        <w:tc>
          <w:tcPr>
            <w:tcW w:type="dxa" w:w="1656"/>
          </w:tcPr>
          <w:p>
            <w:r>
              <w:rPr>
                <w:sz w:val="20"/>
              </w:rPr>
              <w:t xml:space="preserve"> </w:t>
            </w:r>
          </w:p>
        </w:tc>
        <w:tc>
          <w:tcPr>
            <w:tcW w:type="dxa" w:w="1656"/>
          </w:tcPr>
          <w:p>
            <w:r>
              <w:rPr>
                <w:sz w:val="20"/>
              </w:rPr>
              <w:t xml:space="preserve"> </w:t>
            </w:r>
          </w:p>
        </w:tc>
        <w:tc>
          <w:tcPr>
            <w:tcW w:type="dxa" w:w="1656"/>
          </w:tcPr>
          <w:p>
            <w:r>
              <w:rPr>
                <w:sz w:val="20"/>
              </w:rPr>
              <w:t xml:space="preserve"> </w:t>
            </w:r>
          </w:p>
        </w:tc>
        <w:tc>
          <w:tcPr>
            <w:tcW w:type="dxa" w:w="1656"/>
          </w:tcPr>
          <w:p>
            <w:r>
              <w:rPr>
                <w:sz w:val="20"/>
              </w:rPr>
              <w:t xml:space="preserve"> </w:t>
            </w:r>
          </w:p>
        </w:tc>
        <w:tc>
          <w:tcPr>
            <w:tcW w:type="dxa" w:w="1656"/>
          </w:tcPr>
          <w:p>
            <w:r>
              <w:rPr>
                <w:sz w:val="20"/>
              </w:rPr>
              <w:t xml:space="preserve"> </w:t>
            </w:r>
          </w:p>
        </w:tc>
      </w:tr>
      <w:tr>
        <w:tc>
          <w:tcPr>
            <w:tcW w:type="dxa" w:w="1656"/>
          </w:tcPr>
          <w:p>
            <w:r>
              <w:rPr>
                <w:sz w:val="20"/>
              </w:rPr>
              <w:t xml:space="preserve"> </w:t>
            </w:r>
          </w:p>
        </w:tc>
        <w:tc>
          <w:tcPr>
            <w:tcW w:type="dxa" w:w="1656"/>
          </w:tcPr>
          <w:p>
            <w:r>
              <w:rPr>
                <w:sz w:val="20"/>
              </w:rPr>
              <w:t xml:space="preserve"> </w:t>
            </w:r>
          </w:p>
        </w:tc>
        <w:tc>
          <w:tcPr>
            <w:tcW w:type="dxa" w:w="1656"/>
          </w:tcPr>
          <w:p>
            <w:r>
              <w:rPr>
                <w:sz w:val="20"/>
              </w:rPr>
              <w:t xml:space="preserve"> </w:t>
            </w:r>
          </w:p>
        </w:tc>
        <w:tc>
          <w:tcPr>
            <w:tcW w:type="dxa" w:w="1656"/>
          </w:tcPr>
          <w:p>
            <w:r>
              <w:rPr>
                <w:sz w:val="20"/>
              </w:rPr>
              <w:t xml:space="preserve"> </w:t>
            </w:r>
          </w:p>
        </w:tc>
        <w:tc>
          <w:tcPr>
            <w:tcW w:type="dxa" w:w="1656"/>
          </w:tcPr>
          <w:p>
            <w:r>
              <w:rPr>
                <w:sz w:val="20"/>
              </w:rPr>
              <w:t xml:space="preserve"> </w:t>
            </w:r>
          </w:p>
        </w:tc>
        <w:tc>
          <w:tcPr>
            <w:tcW w:type="dxa" w:w="1656"/>
          </w:tcPr>
          <w:p>
            <w:r>
              <w:rPr>
                <w:sz w:val="20"/>
              </w:rPr>
              <w:t xml:space="preserve"> </w:t>
            </w:r>
          </w:p>
        </w:tc>
      </w:tr>
      <w:tr>
        <w:tc>
          <w:tcPr>
            <w:tcW w:type="dxa" w:w="1656"/>
          </w:tcPr>
          <w:p>
            <w:r>
              <w:rPr>
                <w:sz w:val="20"/>
              </w:rPr>
              <w:t xml:space="preserve"> </w:t>
            </w:r>
          </w:p>
        </w:tc>
        <w:tc>
          <w:tcPr>
            <w:tcW w:type="dxa" w:w="1656"/>
          </w:tcPr>
          <w:p>
            <w:r>
              <w:rPr>
                <w:sz w:val="20"/>
              </w:rPr>
              <w:t xml:space="preserve"> </w:t>
            </w:r>
          </w:p>
        </w:tc>
        <w:tc>
          <w:tcPr>
            <w:tcW w:type="dxa" w:w="1656"/>
          </w:tcPr>
          <w:p>
            <w:r>
              <w:rPr>
                <w:sz w:val="20"/>
              </w:rPr>
              <w:t xml:space="preserve"> </w:t>
            </w:r>
          </w:p>
        </w:tc>
        <w:tc>
          <w:tcPr>
            <w:tcW w:type="dxa" w:w="1656"/>
          </w:tcPr>
          <w:p>
            <w:r>
              <w:rPr>
                <w:sz w:val="20"/>
              </w:rPr>
              <w:t xml:space="preserve"> </w:t>
            </w:r>
          </w:p>
        </w:tc>
        <w:tc>
          <w:tcPr>
            <w:tcW w:type="dxa" w:w="1656"/>
          </w:tcPr>
          <w:p>
            <w:r>
              <w:rPr>
                <w:sz w:val="20"/>
              </w:rPr>
              <w:t xml:space="preserve"> </w:t>
            </w:r>
          </w:p>
        </w:tc>
        <w:tc>
          <w:tcPr>
            <w:tcW w:type="dxa" w:w="1656"/>
          </w:tcPr>
          <w:p>
            <w:r>
              <w:rPr>
                <w:sz w:val="20"/>
              </w:rPr>
              <w:t xml:space="preserve"> </w:t>
            </w:r>
          </w:p>
        </w:tc>
      </w:tr>
      <w:tr>
        <w:tc>
          <w:tcPr>
            <w:tcW w:type="dxa" w:w="1656"/>
          </w:tcPr>
          <w:p>
            <w:r>
              <w:rPr>
                <w:sz w:val="20"/>
              </w:rPr>
              <w:t xml:space="preserve"> </w:t>
            </w:r>
          </w:p>
        </w:tc>
        <w:tc>
          <w:tcPr>
            <w:tcW w:type="dxa" w:w="1656"/>
          </w:tcPr>
          <w:p>
            <w:r>
              <w:rPr>
                <w:sz w:val="20"/>
              </w:rPr>
              <w:t xml:space="preserve"> </w:t>
            </w:r>
          </w:p>
        </w:tc>
        <w:tc>
          <w:tcPr>
            <w:tcW w:type="dxa" w:w="1656"/>
          </w:tcPr>
          <w:p>
            <w:r>
              <w:rPr>
                <w:sz w:val="20"/>
              </w:rPr>
              <w:t xml:space="preserve"> </w:t>
            </w:r>
          </w:p>
        </w:tc>
        <w:tc>
          <w:tcPr>
            <w:tcW w:type="dxa" w:w="1656"/>
          </w:tcPr>
          <w:p>
            <w:r>
              <w:rPr>
                <w:sz w:val="20"/>
              </w:rPr>
              <w:t xml:space="preserve"> </w:t>
            </w:r>
          </w:p>
        </w:tc>
        <w:tc>
          <w:tcPr>
            <w:tcW w:type="dxa" w:w="1656"/>
          </w:tcPr>
          <w:p>
            <w:r>
              <w:rPr>
                <w:sz w:val="20"/>
              </w:rPr>
              <w:t xml:space="preserve"> </w:t>
            </w:r>
          </w:p>
        </w:tc>
        <w:tc>
          <w:tcPr>
            <w:tcW w:type="dxa" w:w="1656"/>
          </w:tcPr>
          <w:p>
            <w:r>
              <w:rPr>
                <w:sz w:val="20"/>
              </w:rPr>
              <w:t xml:space="preserve"> </w:t>
            </w:r>
          </w:p>
        </w:tc>
      </w:tr>
    </w:tbl>
    <w:p>
      <w:r>
        <w:rPr>
          <w:b/>
          <w:color w:val="1D6FB8"/>
          <w:sz w:val="23"/>
        </w:rPr>
        <w:t>4. Ultimate Beneficial Owners (25%+)</w:t>
      </w:r>
    </w:p>
    <w:tbl>
      <w:tblPr>
        <w:tblStyle w:val="LightGrid-Accent1"/>
        <w:tblW w:type="auto" w:w="0"/>
        <w:tblLook w:firstColumn="1" w:firstRow="1" w:lastColumn="0" w:lastRow="0" w:noHBand="0" w:noVBand="1" w:val="04A0"/>
      </w:tblPr>
      <w:tblGrid>
        <w:gridCol w:w="3312"/>
        <w:gridCol w:w="3312"/>
        <w:gridCol w:w="3312"/>
      </w:tblGrid>
      <w:tr>
        <w:tc>
          <w:tcPr>
            <w:tcW w:type="dxa" w:w="3312"/>
          </w:tcPr>
          <w:p>
            <w:r>
              <w:rPr>
                <w:b/>
                <w:sz w:val="18"/>
              </w:rPr>
              <w:t>Full name</w:t>
            </w:r>
          </w:p>
        </w:tc>
        <w:tc>
          <w:tcPr>
            <w:tcW w:type="dxa" w:w="3312"/>
          </w:tcPr>
          <w:p>
            <w:r>
              <w:rPr>
                <w:b/>
                <w:sz w:val="18"/>
              </w:rPr>
              <w:t>% / basis of control</w:t>
            </w:r>
          </w:p>
        </w:tc>
        <w:tc>
          <w:tcPr>
            <w:tcW w:type="dxa" w:w="3312"/>
          </w:tcPr>
          <w:p>
            <w:r>
              <w:rPr>
                <w:b/>
                <w:sz w:val="18"/>
              </w:rPr>
              <w:t>ID reference</w:t>
            </w:r>
          </w:p>
        </w:tc>
      </w:tr>
      <w:tr>
        <w:tc>
          <w:tcPr>
            <w:tcW w:type="dxa" w:w="3312"/>
          </w:tcPr>
          <w:p>
            <w:r>
              <w:rPr>
                <w:sz w:val="20"/>
              </w:rPr>
              <w:t xml:space="preserve"> </w:t>
            </w:r>
          </w:p>
        </w:tc>
        <w:tc>
          <w:tcPr>
            <w:tcW w:type="dxa" w:w="3312"/>
          </w:tcPr>
          <w:p>
            <w:r>
              <w:rPr>
                <w:sz w:val="20"/>
              </w:rPr>
              <w:t xml:space="preserve"> </w:t>
            </w:r>
          </w:p>
        </w:tc>
        <w:tc>
          <w:tcPr>
            <w:tcW w:type="dxa" w:w="3312"/>
          </w:tcPr>
          <w:p>
            <w:r>
              <w:rPr>
                <w:sz w:val="20"/>
              </w:rPr>
              <w:t xml:space="preserve"> </w:t>
            </w:r>
          </w:p>
        </w:tc>
      </w:tr>
      <w:tr>
        <w:tc>
          <w:tcPr>
            <w:tcW w:type="dxa" w:w="3312"/>
          </w:tcPr>
          <w:p>
            <w:r>
              <w:rPr>
                <w:sz w:val="20"/>
              </w:rPr>
              <w:t xml:space="preserve"> </w:t>
            </w:r>
          </w:p>
        </w:tc>
        <w:tc>
          <w:tcPr>
            <w:tcW w:type="dxa" w:w="3312"/>
          </w:tcPr>
          <w:p>
            <w:r>
              <w:rPr>
                <w:sz w:val="20"/>
              </w:rPr>
              <w:t xml:space="preserve"> </w:t>
            </w:r>
          </w:p>
        </w:tc>
        <w:tc>
          <w:tcPr>
            <w:tcW w:type="dxa" w:w="3312"/>
          </w:tcPr>
          <w:p>
            <w:r>
              <w:rPr>
                <w:sz w:val="20"/>
              </w:rPr>
              <w:t xml:space="preserve"> </w:t>
            </w:r>
          </w:p>
        </w:tc>
      </w:tr>
      <w:tr>
        <w:tc>
          <w:tcPr>
            <w:tcW w:type="dxa" w:w="3312"/>
          </w:tcPr>
          <w:p>
            <w:r>
              <w:rPr>
                <w:sz w:val="20"/>
              </w:rPr>
              <w:t xml:space="preserve"> </w:t>
            </w:r>
          </w:p>
        </w:tc>
        <w:tc>
          <w:tcPr>
            <w:tcW w:type="dxa" w:w="3312"/>
          </w:tcPr>
          <w:p>
            <w:r>
              <w:rPr>
                <w:sz w:val="20"/>
              </w:rPr>
              <w:t xml:space="preserve"> </w:t>
            </w:r>
          </w:p>
        </w:tc>
        <w:tc>
          <w:tcPr>
            <w:tcW w:type="dxa" w:w="3312"/>
          </w:tcPr>
          <w:p>
            <w:r>
              <w:rPr>
                <w:sz w:val="20"/>
              </w:rPr>
              <w:t xml:space="preserve"> </w:t>
            </w:r>
          </w:p>
        </w:tc>
      </w:tr>
    </w:tbl>
    <w:p>
      <w:r>
        <w:rPr>
          <w:b/>
          <w:color w:val="1D6FB8"/>
          <w:sz w:val="23"/>
        </w:rPr>
        <w:t>5. Source of funds - short explanation</w:t>
      </w:r>
    </w:p>
    <w:p>
      <w:r>
        <w:rPr>
          <w:sz w:val="20"/>
        </w:rPr>
        <w:t>_______________________________________________________________________</w:t>
      </w:r>
    </w:p>
    <w:p>
      <w:r>
        <w:rPr>
          <w:sz w:val="20"/>
        </w:rPr>
        <w:t>_______________________________________________________________________</w:t>
      </w:r>
    </w:p>
    <w:p>
      <w:r>
        <w:rPr>
          <w:sz w:val="20"/>
        </w:rPr>
        <w:t>_______________________________________________________________________</w:t>
      </w:r>
    </w:p>
    <w:p>
      <w:r>
        <w:rPr>
          <w:b/>
          <w:color w:val="1D6FB8"/>
          <w:sz w:val="23"/>
        </w:rPr>
        <w:t>6. Readiness check</w:t>
      </w:r>
    </w:p>
    <w:p>
      <w:pPr>
        <w:pStyle w:val="ListBullet"/>
      </w:pPr>
      <w:r>
        <w:rPr>
          <w:sz w:val="20"/>
        </w:rPr>
        <w:t>[  ] Trade licence + MoA ready</w:t>
      </w:r>
    </w:p>
    <w:p>
      <w:pPr>
        <w:pStyle w:val="ListBullet"/>
      </w:pPr>
      <w:r>
        <w:rPr>
          <w:sz w:val="20"/>
        </w:rPr>
        <w:t>[  ] All signatory passports/EIDs collected</w:t>
      </w:r>
    </w:p>
    <w:p>
      <w:pPr>
        <w:pStyle w:val="ListBullet"/>
      </w:pPr>
      <w:r>
        <w:rPr>
          <w:sz w:val="20"/>
        </w:rPr>
        <w:t>[  ] Proof of address for each person</w:t>
      </w:r>
    </w:p>
    <w:p>
      <w:pPr>
        <w:pStyle w:val="ListBullet"/>
      </w:pPr>
      <w:r>
        <w:rPr>
          <w:sz w:val="20"/>
        </w:rPr>
        <w:t>[  ] Company profile / business plan drafted</w:t>
      </w:r>
    </w:p>
    <w:p>
      <w:pPr>
        <w:pStyle w:val="ListBullet"/>
      </w:pPr>
      <w:r>
        <w:rPr>
          <w:sz w:val="20"/>
        </w:rPr>
        <w:t>[  ] Source-of-funds note prepared</w:t>
      </w:r>
    </w:p>
    <w:p>
      <w:pPr>
        <w:pStyle w:val="ListBullet"/>
      </w:pPr>
      <w:r>
        <w:rPr>
          <w:sz w:val="20"/>
        </w:rPr>
        <w:t>[  ] Board resolution (if corporate)</w:t>
      </w:r>
    </w:p>
    <w:p/>
    <w:p>
      <w:r>
        <w:rPr>
          <w:b/>
          <w:color w:val="1D6FB8"/>
          <w:sz w:val="18"/>
        </w:rPr>
        <w:t>Need help preparing these documents? Describe your setup once and compare up to 5 verified UAE consultants - free, no obligation: https://emirae.pro/submit-request/</w:t>
      </w:r>
    </w:p>
    <w:p>
      <w:r>
        <w:rPr>
          <w:color w:val="6B7280"/>
          <w:sz w:val="15"/>
        </w:rPr>
        <w:t>This checklist is a general preparation aid from Emirae.Pro. It is not legal, tax or immigration advice, is not an official government form, and acceptance by any bank or authority is not guaranteed. Requirements vary by entity, emirate, bank and activity - always verify current requirements with the relevant authority or a verified consultant. Emirae.Pro is not affiliated with any UAE government entity. Last reviewed: 3 July 2026.</w:t>
      </w:r>
    </w:p>
    <w:sectPr w:rsidR="00FC693F" w:rsidRPr="0006063C" w:rsidSect="00034616">
      <w:pgSz w:w="12240" w:h="15840"/>
      <w:pgMar w:top="1008"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